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EA6" w:rsidRPr="003F04F2" w:rsidRDefault="00EB77FC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6449C84" wp14:editId="51354D31">
            <wp:extent cx="5940425" cy="8246946"/>
            <wp:effectExtent l="0" t="0" r="3175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469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04F2" w:rsidRPr="003F04F2" w:rsidRDefault="003F04F2">
      <w:pPr>
        <w:rPr>
          <w:rFonts w:ascii="Times New Roman" w:hAnsi="Times New Roman" w:cs="Times New Roman"/>
          <w:sz w:val="28"/>
          <w:szCs w:val="28"/>
        </w:rPr>
      </w:pPr>
    </w:p>
    <w:p w:rsidR="003F04F2" w:rsidRPr="003F04F2" w:rsidRDefault="003F04F2">
      <w:pPr>
        <w:rPr>
          <w:rFonts w:ascii="Times New Roman" w:hAnsi="Times New Roman" w:cs="Times New Roman"/>
          <w:sz w:val="28"/>
          <w:szCs w:val="28"/>
        </w:rPr>
      </w:pPr>
    </w:p>
    <w:p w:rsidR="003F04F2" w:rsidRPr="003F04F2" w:rsidRDefault="003F04F2">
      <w:pPr>
        <w:rPr>
          <w:rFonts w:ascii="Times New Roman" w:hAnsi="Times New Roman" w:cs="Times New Roman"/>
          <w:sz w:val="28"/>
          <w:szCs w:val="28"/>
        </w:rPr>
      </w:pPr>
    </w:p>
    <w:p w:rsidR="003F04F2" w:rsidRPr="003F04F2" w:rsidRDefault="003F04F2">
      <w:pPr>
        <w:rPr>
          <w:rFonts w:ascii="Times New Roman" w:hAnsi="Times New Roman" w:cs="Times New Roman"/>
          <w:sz w:val="28"/>
          <w:szCs w:val="28"/>
        </w:rPr>
      </w:pPr>
    </w:p>
    <w:p w:rsidR="003F04F2" w:rsidRPr="003F04F2" w:rsidRDefault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4DF3775" wp14:editId="025F3124">
            <wp:extent cx="5997799" cy="8460000"/>
            <wp:effectExtent l="0" t="0" r="317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97799" cy="84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04F2" w:rsidRPr="003F04F2" w:rsidRDefault="003F04F2">
      <w:pPr>
        <w:rPr>
          <w:rFonts w:ascii="Times New Roman" w:hAnsi="Times New Roman" w:cs="Times New Roman"/>
          <w:sz w:val="28"/>
          <w:szCs w:val="28"/>
        </w:rPr>
      </w:pPr>
    </w:p>
    <w:p w:rsidR="003F04F2" w:rsidRPr="003F04F2" w:rsidRDefault="003F04F2">
      <w:pPr>
        <w:rPr>
          <w:rFonts w:ascii="Times New Roman" w:hAnsi="Times New Roman" w:cs="Times New Roman"/>
          <w:sz w:val="28"/>
          <w:szCs w:val="28"/>
        </w:rPr>
      </w:pPr>
    </w:p>
    <w:p w:rsidR="003F04F2" w:rsidRPr="003F04F2" w:rsidRDefault="003F04F2">
      <w:pPr>
        <w:rPr>
          <w:rFonts w:ascii="Times New Roman" w:hAnsi="Times New Roman" w:cs="Times New Roman"/>
          <w:sz w:val="28"/>
          <w:szCs w:val="28"/>
        </w:rPr>
      </w:pPr>
    </w:p>
    <w:p w:rsidR="003F04F2" w:rsidRPr="000F3DDB" w:rsidRDefault="003F04F2" w:rsidP="003F04F2">
      <w:pPr>
        <w:rPr>
          <w:rFonts w:ascii="Times New Roman" w:hAnsi="Times New Roman" w:cs="Times New Roman"/>
          <w:b/>
          <w:sz w:val="28"/>
          <w:szCs w:val="28"/>
        </w:rPr>
      </w:pPr>
      <w:r w:rsidRPr="000F3DDB">
        <w:rPr>
          <w:rFonts w:ascii="Times New Roman" w:hAnsi="Times New Roman" w:cs="Times New Roman"/>
          <w:b/>
          <w:sz w:val="28"/>
          <w:szCs w:val="28"/>
        </w:rPr>
        <w:t xml:space="preserve">Сведения о преподавателе и контактная информация </w:t>
      </w:r>
    </w:p>
    <w:p w:rsidR="009116CC" w:rsidRPr="009116CC" w:rsidRDefault="003F04F2" w:rsidP="009116CC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 </w:t>
      </w:r>
      <w:r w:rsidR="009116CC" w:rsidRPr="009116CC">
        <w:rPr>
          <w:rFonts w:ascii="Times New Roman" w:hAnsi="Times New Roman" w:cs="Times New Roman"/>
          <w:sz w:val="28"/>
          <w:szCs w:val="28"/>
        </w:rPr>
        <w:t>1. Преподаватель</w:t>
      </w:r>
      <w:r w:rsidR="00475609">
        <w:rPr>
          <w:rFonts w:ascii="Times New Roman" w:hAnsi="Times New Roman" w:cs="Times New Roman"/>
          <w:sz w:val="28"/>
          <w:szCs w:val="28"/>
        </w:rPr>
        <w:t xml:space="preserve"> </w:t>
      </w:r>
      <w:r w:rsidR="00A5159D">
        <w:rPr>
          <w:rFonts w:ascii="Times New Roman" w:hAnsi="Times New Roman" w:cs="Times New Roman"/>
          <w:sz w:val="28"/>
          <w:szCs w:val="28"/>
        </w:rPr>
        <w:t>Аринова Н. А.</w:t>
      </w:r>
      <w:bookmarkStart w:id="0" w:name="_GoBack"/>
      <w:bookmarkEnd w:id="0"/>
      <w:r w:rsidR="00475609">
        <w:rPr>
          <w:rFonts w:ascii="Times New Roman" w:hAnsi="Times New Roman" w:cs="Times New Roman"/>
          <w:sz w:val="28"/>
          <w:szCs w:val="28"/>
        </w:rPr>
        <w:t xml:space="preserve"> </w:t>
      </w:r>
      <w:r w:rsidR="009116CC" w:rsidRPr="009116CC">
        <w:rPr>
          <w:rFonts w:ascii="Times New Roman" w:hAnsi="Times New Roman" w:cs="Times New Roman"/>
          <w:sz w:val="28"/>
          <w:szCs w:val="28"/>
        </w:rPr>
        <w:t xml:space="preserve"> –старший преподаватель кафедры Приборостроение и Автоматизация Технологических Процессов, каб.Г-2- 114.</w:t>
      </w:r>
      <w:r w:rsidR="00475609">
        <w:rPr>
          <w:rFonts w:ascii="Times New Roman" w:hAnsi="Times New Roman" w:cs="Times New Roman"/>
          <w:sz w:val="28"/>
          <w:szCs w:val="28"/>
        </w:rPr>
        <w:t xml:space="preserve"> </w:t>
      </w:r>
      <w:r w:rsidR="009116CC" w:rsidRPr="009116CC">
        <w:rPr>
          <w:rFonts w:ascii="Times New Roman" w:hAnsi="Times New Roman" w:cs="Times New Roman"/>
          <w:sz w:val="28"/>
          <w:szCs w:val="28"/>
        </w:rPr>
        <w:t>Контакты: Тс- 87771839660, Тр 540586 vasily_52@mail.ru</w:t>
      </w:r>
    </w:p>
    <w:p w:rsidR="003F04F2" w:rsidRPr="003F04F2" w:rsidRDefault="009116CC" w:rsidP="009116CC">
      <w:pPr>
        <w:rPr>
          <w:rFonts w:ascii="Times New Roman" w:hAnsi="Times New Roman" w:cs="Times New Roman"/>
          <w:sz w:val="28"/>
          <w:szCs w:val="28"/>
        </w:rPr>
      </w:pPr>
      <w:r w:rsidRPr="009116CC">
        <w:rPr>
          <w:rFonts w:ascii="Times New Roman" w:hAnsi="Times New Roman" w:cs="Times New Roman"/>
          <w:sz w:val="28"/>
          <w:szCs w:val="28"/>
        </w:rPr>
        <w:t>2. Время и место проведения аудиторных занятий курса указано в расписании учебных занятий, график консультаций СРСП размещен на досках объявлений  деканата IШИТ и  кафедры Приборостроение и Автоматизация Технологических Процессов</w:t>
      </w:r>
    </w:p>
    <w:p w:rsidR="003F04F2" w:rsidRPr="000F3DDB" w:rsidRDefault="003F04F2" w:rsidP="003F04F2">
      <w:pPr>
        <w:rPr>
          <w:rFonts w:ascii="Times New Roman" w:hAnsi="Times New Roman" w:cs="Times New Roman"/>
          <w:b/>
          <w:sz w:val="28"/>
          <w:szCs w:val="28"/>
        </w:rPr>
      </w:pPr>
      <w:r w:rsidRPr="000F3DDB">
        <w:rPr>
          <w:rFonts w:ascii="Times New Roman" w:hAnsi="Times New Roman" w:cs="Times New Roman"/>
          <w:b/>
          <w:sz w:val="28"/>
          <w:szCs w:val="28"/>
        </w:rPr>
        <w:t xml:space="preserve">Трудоемкость дисциплины 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noProof/>
          <w:lang w:eastAsia="ru-RU"/>
        </w:rPr>
        <w:drawing>
          <wp:inline distT="0" distB="0" distL="0" distR="0" wp14:anchorId="54F52FF5" wp14:editId="21E2DA36">
            <wp:extent cx="5229225" cy="234315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234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04F2" w:rsidRPr="000F3DDB" w:rsidRDefault="003F04F2" w:rsidP="003F04F2">
      <w:pPr>
        <w:rPr>
          <w:rFonts w:ascii="Times New Roman" w:hAnsi="Times New Roman" w:cs="Times New Roman"/>
          <w:b/>
          <w:sz w:val="28"/>
          <w:szCs w:val="28"/>
        </w:rPr>
      </w:pPr>
      <w:r w:rsidRPr="000F3DDB">
        <w:rPr>
          <w:rFonts w:ascii="Times New Roman" w:hAnsi="Times New Roman" w:cs="Times New Roman"/>
          <w:b/>
          <w:sz w:val="28"/>
          <w:szCs w:val="28"/>
        </w:rPr>
        <w:t xml:space="preserve">Характеристика дисциплины 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Курс  "Основы  электронной  и  измерительной  техники"  является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обязательным  предметом  для  студентов  специальности  5В071900  высших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учебных  заведений  и  включается  в  учебные  планы  в  качестве  профильной </w:t>
      </w:r>
      <w:r w:rsidR="00A5159D">
        <w:rPr>
          <w:rFonts w:ascii="Times New Roman" w:hAnsi="Times New Roman" w:cs="Times New Roman"/>
          <w:sz w:val="28"/>
          <w:szCs w:val="28"/>
        </w:rPr>
        <w:t xml:space="preserve"> </w:t>
      </w:r>
      <w:r w:rsidRPr="003F04F2">
        <w:rPr>
          <w:rFonts w:ascii="Times New Roman" w:hAnsi="Times New Roman" w:cs="Times New Roman"/>
          <w:sz w:val="28"/>
          <w:szCs w:val="28"/>
        </w:rPr>
        <w:t xml:space="preserve">дисциплины.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Электронная  и  измерительная  техника  предназначена  для  получения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опытным путем количественно определенной информации о разнообразных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объектах матриального мира.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F04F2" w:rsidRPr="000F3DDB" w:rsidRDefault="003F04F2" w:rsidP="003F04F2">
      <w:pPr>
        <w:rPr>
          <w:rFonts w:ascii="Times New Roman" w:hAnsi="Times New Roman" w:cs="Times New Roman"/>
          <w:b/>
          <w:sz w:val="28"/>
          <w:szCs w:val="28"/>
        </w:rPr>
      </w:pPr>
      <w:r w:rsidRPr="000F3DDB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Цель дисциплины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  </w:t>
      </w:r>
      <w:r w:rsidRPr="000F3DDB">
        <w:rPr>
          <w:rFonts w:ascii="Times New Roman" w:hAnsi="Times New Roman" w:cs="Times New Roman"/>
          <w:b/>
          <w:sz w:val="28"/>
          <w:szCs w:val="28"/>
        </w:rPr>
        <w:t>Цель  курса</w:t>
      </w:r>
      <w:r w:rsidRPr="003F04F2">
        <w:rPr>
          <w:rFonts w:ascii="Times New Roman" w:hAnsi="Times New Roman" w:cs="Times New Roman"/>
          <w:sz w:val="28"/>
          <w:szCs w:val="28"/>
        </w:rPr>
        <w:t xml:space="preserve">  —  изложение  материалов,  касающихся  проведения  и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оценки  измерений,  обработки  измерительных,  сигналов,  изучение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современных  принципов  построения  электроизмерительной  техники,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измерительных  информационных  систем  и  комплексов,  использование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способов  и  применение  средств  измерений  в  различных  практических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областях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F04F2" w:rsidRPr="000F3DDB" w:rsidRDefault="003F04F2" w:rsidP="003F04F2">
      <w:pPr>
        <w:rPr>
          <w:rFonts w:ascii="Times New Roman" w:hAnsi="Times New Roman" w:cs="Times New Roman"/>
          <w:b/>
          <w:sz w:val="28"/>
          <w:szCs w:val="28"/>
        </w:rPr>
      </w:pPr>
      <w:r w:rsidRPr="000F3DDB">
        <w:rPr>
          <w:rFonts w:ascii="Times New Roman" w:hAnsi="Times New Roman" w:cs="Times New Roman"/>
          <w:b/>
          <w:sz w:val="28"/>
          <w:szCs w:val="28"/>
        </w:rPr>
        <w:t xml:space="preserve">Задачи дисциплины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 </w:t>
      </w:r>
      <w:r w:rsidRPr="000F3DDB">
        <w:rPr>
          <w:rFonts w:ascii="Times New Roman" w:hAnsi="Times New Roman" w:cs="Times New Roman"/>
          <w:b/>
          <w:sz w:val="28"/>
          <w:szCs w:val="28"/>
        </w:rPr>
        <w:t xml:space="preserve">Задачи     курса    </w:t>
      </w:r>
      <w:r w:rsidRPr="003F04F2">
        <w:rPr>
          <w:rFonts w:ascii="Times New Roman" w:hAnsi="Times New Roman" w:cs="Times New Roman"/>
          <w:sz w:val="28"/>
          <w:szCs w:val="28"/>
        </w:rPr>
        <w:t xml:space="preserve">-    расширение    представлений    о    возможностях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информационно-измерительной    техники;    закрепление   и   конкретизация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теоретического  материала,        касающегося    принципов    действия    и  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устройства различных электроизмерительных приборов, их основных свойств,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методики  применения,  обработки  результатов  наблюдений;  получение </w:t>
      </w:r>
      <w:r w:rsidRPr="003F04F2">
        <w:rPr>
          <w:rFonts w:ascii="Times New Roman" w:hAnsi="Times New Roman" w:cs="Times New Roman"/>
          <w:sz w:val="28"/>
          <w:szCs w:val="28"/>
        </w:rPr>
        <w:cr/>
        <w:t xml:space="preserve">навыков  расчета  параметров  электроизмерительных  цепей,  установление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связей  этих  параметров  с  метрологическими  характеристиками  приборов;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правильного выбора и расчета средств измерений; оценка точности средств а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результатов измерений </w:t>
      </w:r>
    </w:p>
    <w:p w:rsidR="00DA754A" w:rsidRPr="000F3DDB" w:rsidRDefault="003F04F2" w:rsidP="003F04F2">
      <w:pPr>
        <w:rPr>
          <w:rFonts w:ascii="Times New Roman" w:hAnsi="Times New Roman" w:cs="Times New Roman"/>
          <w:b/>
          <w:sz w:val="28"/>
          <w:szCs w:val="28"/>
        </w:rPr>
      </w:pPr>
      <w:r w:rsidRPr="000F3DD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F04F2" w:rsidRPr="000F3DDB" w:rsidRDefault="003F04F2" w:rsidP="003F04F2">
      <w:pPr>
        <w:rPr>
          <w:rFonts w:ascii="Times New Roman" w:hAnsi="Times New Roman" w:cs="Times New Roman"/>
          <w:b/>
          <w:sz w:val="28"/>
          <w:szCs w:val="28"/>
        </w:rPr>
      </w:pPr>
      <w:r w:rsidRPr="000F3DDB">
        <w:rPr>
          <w:rFonts w:ascii="Times New Roman" w:hAnsi="Times New Roman" w:cs="Times New Roman"/>
          <w:b/>
          <w:sz w:val="28"/>
          <w:szCs w:val="28"/>
        </w:rPr>
        <w:t xml:space="preserve">Пререквизиты 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 Для изучения данной дисциплины необходимо усвоение следующих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дисциплин (с указанием разделов (тем): 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 </w:t>
      </w:r>
      <w:r w:rsidR="00DA754A">
        <w:rPr>
          <w:noProof/>
          <w:lang w:eastAsia="ru-RU"/>
        </w:rPr>
        <w:drawing>
          <wp:inline distT="0" distB="0" distL="0" distR="0" wp14:anchorId="6BF2B94E" wp14:editId="59BBCA30">
            <wp:extent cx="5688000" cy="757643"/>
            <wp:effectExtent l="0" t="0" r="8255" b="444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88000" cy="757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04F2" w:rsidRPr="000F3DDB" w:rsidRDefault="003F04F2" w:rsidP="003F04F2">
      <w:pPr>
        <w:rPr>
          <w:rFonts w:ascii="Times New Roman" w:hAnsi="Times New Roman" w:cs="Times New Roman"/>
          <w:b/>
          <w:sz w:val="28"/>
          <w:szCs w:val="28"/>
        </w:rPr>
      </w:pPr>
      <w:r w:rsidRPr="000F3DDB">
        <w:rPr>
          <w:rFonts w:ascii="Times New Roman" w:hAnsi="Times New Roman" w:cs="Times New Roman"/>
          <w:b/>
          <w:sz w:val="28"/>
          <w:szCs w:val="28"/>
        </w:rPr>
        <w:t xml:space="preserve">Постреквизиты 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lastRenderedPageBreak/>
        <w:t xml:space="preserve"> Знания, полученные при изучении дисциплины «Основы электронной и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измерительной техники», пользуются при освоении следующих дисциплин: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«Основы построения и моделирования систем связи» </w:t>
      </w:r>
    </w:p>
    <w:p w:rsidR="003F04F2" w:rsidRPr="000F3DDB" w:rsidRDefault="003F04F2" w:rsidP="003F04F2">
      <w:pPr>
        <w:rPr>
          <w:rFonts w:ascii="Times New Roman" w:hAnsi="Times New Roman" w:cs="Times New Roman"/>
          <w:b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 </w:t>
      </w:r>
      <w:r w:rsidRPr="000F3DDB">
        <w:rPr>
          <w:rFonts w:ascii="Times New Roman" w:hAnsi="Times New Roman" w:cs="Times New Roman"/>
          <w:b/>
          <w:sz w:val="28"/>
          <w:szCs w:val="28"/>
        </w:rPr>
        <w:t xml:space="preserve">Тематический план дисциплины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 </w:t>
      </w:r>
      <w:r w:rsidR="00DA754A">
        <w:rPr>
          <w:noProof/>
          <w:lang w:eastAsia="ru-RU"/>
        </w:rPr>
        <w:drawing>
          <wp:inline distT="0" distB="0" distL="0" distR="0" wp14:anchorId="6257F3E5" wp14:editId="6F468038">
            <wp:extent cx="6179178" cy="5040000"/>
            <wp:effectExtent l="0" t="0" r="0" b="825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79178" cy="50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207A" w:rsidRDefault="00F6207A" w:rsidP="003F04F2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1A286D18" wp14:editId="122ACD92">
            <wp:extent cx="6300000" cy="5508071"/>
            <wp:effectExtent l="0" t="0" r="571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300000" cy="5508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04F2" w:rsidRPr="000F3DDB" w:rsidRDefault="003F04F2" w:rsidP="003F04F2">
      <w:pPr>
        <w:rPr>
          <w:rFonts w:ascii="Times New Roman" w:hAnsi="Times New Roman" w:cs="Times New Roman"/>
          <w:b/>
          <w:sz w:val="28"/>
          <w:szCs w:val="28"/>
        </w:rPr>
      </w:pPr>
      <w:r w:rsidRPr="000F3DDB">
        <w:rPr>
          <w:rFonts w:ascii="Times New Roman" w:hAnsi="Times New Roman" w:cs="Times New Roman"/>
          <w:b/>
          <w:sz w:val="28"/>
          <w:szCs w:val="28"/>
        </w:rPr>
        <w:t xml:space="preserve">Перечень лабораторных  занятий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1. Исследование электромеханических приборов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2. Исследование детекторных и термоэлектрических приборов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3. Исследование электронных аналоговых и цифровых приборов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4. Программное обеспечение АЦП ЛА-2М2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5. Определение параметров тензорезисторов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6. Градуировка и поверка силоизмерительных датчиков </w:t>
      </w:r>
    </w:p>
    <w:p w:rsidR="003F04F2" w:rsidRPr="000F3DDB" w:rsidRDefault="003F04F2" w:rsidP="003F04F2">
      <w:pPr>
        <w:rPr>
          <w:rFonts w:ascii="Times New Roman" w:hAnsi="Times New Roman" w:cs="Times New Roman"/>
          <w:b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 </w:t>
      </w:r>
      <w:r w:rsidRPr="000F3DDB">
        <w:rPr>
          <w:rFonts w:ascii="Times New Roman" w:hAnsi="Times New Roman" w:cs="Times New Roman"/>
          <w:b/>
          <w:sz w:val="28"/>
          <w:szCs w:val="28"/>
        </w:rPr>
        <w:t xml:space="preserve">Темы контрольных заданий для СРС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1.  Что такое приведенная погрешность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2.  Специфической разновидностью погрешности СИ называют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lastRenderedPageBreak/>
        <w:t xml:space="preserve">3.  Что такое информационная система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4.  Что такое измерительный канал информационной системы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5.  Что такое цифровые средства измерений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6.  Опишите упрощенную структурную схему ЦСИ </w:t>
      </w:r>
      <w:r w:rsidRPr="003F04F2">
        <w:rPr>
          <w:rFonts w:ascii="Times New Roman" w:hAnsi="Times New Roman" w:cs="Times New Roman"/>
          <w:sz w:val="28"/>
          <w:szCs w:val="28"/>
        </w:rPr>
        <w:cr/>
        <w:t xml:space="preserve">7.  Что такое «метод измерений». И назвать его виды.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8.  Методика выполнения измерений.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9.  Метрологическое обеспечение (МО). Единство измерений.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10. Цель и задачи метрологического обеспечения (МО).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11. Что такое метрология и какие разделы она включает.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12.  «Метрологический контроль и надзор» кем осуществляется и для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чего нужен.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13. Основные задачи метрологической службы.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14. Измерительные преобразователи.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15. Преобразователи амплитудных значений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16. Как называют сигнал сложной формы. Что называют пик-фактором. 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17. Начертить  пассивную мостовую схему.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18. Начертить схему активного ПСВЗ.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19. Начертить  функциональную  схему  ПСКЗ  на  термоэлектрических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преобразователях.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20. Начертить структурную схему ПСКЗ.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21. Что такое АЦП.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22. Цифро-аналоговые преобразователи. </w:t>
      </w:r>
    </w:p>
    <w:p w:rsidR="003F04F2" w:rsidRPr="000F3DDB" w:rsidRDefault="003F04F2" w:rsidP="003F04F2">
      <w:pPr>
        <w:rPr>
          <w:rFonts w:ascii="Times New Roman" w:hAnsi="Times New Roman" w:cs="Times New Roman"/>
          <w:b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 </w:t>
      </w:r>
      <w:r w:rsidRPr="000F3DDB">
        <w:rPr>
          <w:rFonts w:ascii="Times New Roman" w:hAnsi="Times New Roman" w:cs="Times New Roman"/>
          <w:b/>
          <w:sz w:val="28"/>
          <w:szCs w:val="28"/>
        </w:rPr>
        <w:t xml:space="preserve">Критерии оценки знаний студентов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 Экзаменационная  оценка  по  дисциплине  определяется  как  сумма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максимальных показателей успеваемости по рубежным контролям (до 60%)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и итоговой аттестации (курсовая работа) (до 40%) и составляет значение до </w:t>
      </w:r>
    </w:p>
    <w:p w:rsid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lastRenderedPageBreak/>
        <w:t xml:space="preserve">100% в соответствии с таблицей. </w:t>
      </w:r>
    </w:p>
    <w:p w:rsidR="000F3DDB" w:rsidRDefault="000F3DDB" w:rsidP="003F04F2">
      <w:pPr>
        <w:rPr>
          <w:rFonts w:ascii="Times New Roman" w:hAnsi="Times New Roman" w:cs="Times New Roman"/>
          <w:sz w:val="28"/>
          <w:szCs w:val="28"/>
        </w:rPr>
      </w:pPr>
    </w:p>
    <w:p w:rsidR="00976923" w:rsidRPr="000F3DDB" w:rsidRDefault="003F04F2" w:rsidP="003F04F2">
      <w:pPr>
        <w:rPr>
          <w:rFonts w:ascii="Times New Roman" w:hAnsi="Times New Roman" w:cs="Times New Roman"/>
          <w:b/>
          <w:sz w:val="28"/>
          <w:szCs w:val="28"/>
        </w:rPr>
      </w:pPr>
      <w:r w:rsidRPr="000F3DDB">
        <w:rPr>
          <w:rFonts w:ascii="Times New Roman" w:hAnsi="Times New Roman" w:cs="Times New Roman"/>
          <w:b/>
          <w:sz w:val="28"/>
          <w:szCs w:val="28"/>
        </w:rPr>
        <w:t xml:space="preserve"> График выполнения и сдачи заданий по дисциплине </w:t>
      </w:r>
    </w:p>
    <w:p w:rsidR="003F04F2" w:rsidRPr="003F04F2" w:rsidRDefault="00A00A6A" w:rsidP="000D4ED6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6503B66" wp14:editId="531B5CBD">
            <wp:extent cx="6210977" cy="32400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210977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D4ED6">
        <w:rPr>
          <w:noProof/>
          <w:lang w:eastAsia="ru-RU"/>
        </w:rPr>
        <w:lastRenderedPageBreak/>
        <w:drawing>
          <wp:inline distT="0" distB="0" distL="0" distR="0" wp14:anchorId="58F12F9B" wp14:editId="47E0725B">
            <wp:extent cx="6242943" cy="7884000"/>
            <wp:effectExtent l="0" t="0" r="5715" b="317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242943" cy="788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F04F2" w:rsidRPr="003F04F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F04F2" w:rsidRPr="000F3DDB" w:rsidRDefault="003F04F2" w:rsidP="003F04F2">
      <w:pPr>
        <w:rPr>
          <w:rFonts w:ascii="Times New Roman" w:hAnsi="Times New Roman" w:cs="Times New Roman"/>
          <w:b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 </w:t>
      </w:r>
      <w:r w:rsidRPr="003F04F2">
        <w:rPr>
          <w:rFonts w:ascii="Times New Roman" w:hAnsi="Times New Roman" w:cs="Times New Roman"/>
          <w:sz w:val="28"/>
          <w:szCs w:val="28"/>
        </w:rPr>
        <w:cr/>
      </w:r>
      <w:r w:rsidRPr="000F3DDB">
        <w:rPr>
          <w:rFonts w:ascii="Times New Roman" w:hAnsi="Times New Roman" w:cs="Times New Roman"/>
          <w:b/>
          <w:sz w:val="28"/>
          <w:szCs w:val="28"/>
        </w:rPr>
        <w:t xml:space="preserve">Политика и процедуры 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 При  изучении  дисциплины  «Основы  электронной  и  измерительной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lastRenderedPageBreak/>
        <w:t xml:space="preserve">техники» прошу соблюдать следующие правила: 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1.  Не опаздывать на занятия. 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2.  Не пропускать занятия без уважительной причины, в случае болезни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прошу  предоставить  справку,  в  других  случаях  –  объяснительную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записку. 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3.  Быть  предельно  дисциплинированным  и  внимательным,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беспрекословно  выполнять  все  указания  преподавателя,  а  также  во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время проведения лабораторной работы находиться непосредственно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у исследуемой лабораторной установки. 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4.  Соблюдать правила техники безопасности. 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5.  Активно участвовать в учебном процессе. 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6.  Быть терпимыми, открытыми, откровенными и доброжелательными к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сокурсникам и преподавателям.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F04F2" w:rsidRPr="000F3DDB" w:rsidRDefault="003F04F2" w:rsidP="003F04F2">
      <w:pPr>
        <w:rPr>
          <w:rFonts w:ascii="Times New Roman" w:hAnsi="Times New Roman" w:cs="Times New Roman"/>
          <w:b/>
          <w:sz w:val="28"/>
          <w:szCs w:val="28"/>
        </w:rPr>
      </w:pPr>
      <w:r w:rsidRPr="000F3DDB">
        <w:rPr>
          <w:rFonts w:ascii="Times New Roman" w:hAnsi="Times New Roman" w:cs="Times New Roman"/>
          <w:b/>
          <w:sz w:val="28"/>
          <w:szCs w:val="28"/>
        </w:rPr>
        <w:t xml:space="preserve">Список основной литературы 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 1  Проектирование,  анализ  и  синтез  объектов  энергетики  программно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аппаратными методами: Учеб. Пособие / В.М. Син; Карагандинский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государственный  технический  университет.  –  Караганда:  Изд-во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КарГТУ, 2004. – 118 с. 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2  Гутников  В.С.  Интегральная  электроника  в  измерительных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устройствах.-Л.,2008.-304c.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3  Атамалян Э.Г. Методы и приборы измерения электрических величин.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–М.: Высш. Шк., 2009. – 298 с.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4  Харт X. Введение в измерительную технику. – М-: Изд. – во «Мир»,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2000. – 37с.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lastRenderedPageBreak/>
        <w:t xml:space="preserve">5  Классен  К.Б.  Основы  измерений.  Электронные  методы и приборы  в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измерительной технике. – М: Постмаркет, 2000. – 56 с.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Список дополнительной литературы 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6.  Алиев Т.М., Тер-Хачатуров АЛ. Измерительная техника. – М.: Высш.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шк., 2001.-256 с.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7.  Цапенко М.П. Измерительные информационные системы: Структуры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и алгоритмы, системотехническое проектирование. –М.: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Энергоатомиздат,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2005.-100 с.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8.  Темников Ф. Е., Афонин В. А., Дмитриев В. И. Теоретические основы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информационной техники. – М.: Энергия, 2009. – 296 с.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9.  Орнатский П.П. Автоматические измерения и приборы.  –К.: Высш.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шк., 2000.-100 с. </w:t>
      </w:r>
      <w:r w:rsidRPr="003F04F2">
        <w:rPr>
          <w:rFonts w:ascii="Times New Roman" w:hAnsi="Times New Roman" w:cs="Times New Roman"/>
          <w:sz w:val="28"/>
          <w:szCs w:val="28"/>
        </w:rPr>
        <w:cr/>
        <w:t xml:space="preserve">10.  9.  ФедоровA.M.,ЦыганН.Я.,МичуринВ.И.Метрологическое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обеспечение  электронных  средств  измерении  электрических  величин: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Справочник. –Л.: Энергоатомиздат, 2008. – 386 с.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11.  Олейникова  Л.Д.  Единицы  физических  величин  в  энергетике: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Справочное пособие. –М.: Энергоатомиздат, 2003. – 200 с.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12.  Евтихиев Н.Н., Купершмидт Я.А., Папуловский В.Ф., Скугоров В.Н.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Измерение  электрических  и  неэлектрических  величин.  –М.: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Энергоатомизлат,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2000. -156 с. </w:t>
      </w:r>
      <w:r w:rsidRPr="003F04F2">
        <w:rPr>
          <w:rFonts w:ascii="Times New Roman" w:hAnsi="Times New Roman" w:cs="Times New Roman"/>
          <w:sz w:val="28"/>
          <w:szCs w:val="28"/>
        </w:rPr>
        <w:cr/>
      </w:r>
    </w:p>
    <w:sectPr w:rsidR="003F04F2" w:rsidRPr="003F04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3C09"/>
    <w:rsid w:val="000D4ED6"/>
    <w:rsid w:val="000F3DDB"/>
    <w:rsid w:val="003F04F2"/>
    <w:rsid w:val="0045364A"/>
    <w:rsid w:val="00475609"/>
    <w:rsid w:val="005F5D9F"/>
    <w:rsid w:val="00653C09"/>
    <w:rsid w:val="009116CC"/>
    <w:rsid w:val="00976923"/>
    <w:rsid w:val="00A00A6A"/>
    <w:rsid w:val="00A15146"/>
    <w:rsid w:val="00A50BE8"/>
    <w:rsid w:val="00A5159D"/>
    <w:rsid w:val="00C42EA6"/>
    <w:rsid w:val="00DA754A"/>
    <w:rsid w:val="00EB32C0"/>
    <w:rsid w:val="00EB77FC"/>
    <w:rsid w:val="00F62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77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77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77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77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C04F56-0A2B-4EB1-9311-8812BD6E20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967</Words>
  <Characters>5516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2019-09-24T08:11:00Z</dcterms:created>
  <dcterms:modified xsi:type="dcterms:W3CDTF">2019-09-24T08:11:00Z</dcterms:modified>
</cp:coreProperties>
</file>